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8F" w:rsidRPr="00DD466C" w:rsidRDefault="0092118F" w:rsidP="0092118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сабақтарының шамамен болуы мүмкін тақырыптары</w:t>
      </w:r>
      <w:r w:rsidRPr="00DD466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концепциялары.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Әлеуметтік-мәдени регуляция.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Әлеуметтік қоғам мәдениеті.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Әлеуметтік-мәдени институттар және мәдениетті басқару.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динамикасы.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Қазақстан қоғамының әлеуметтік-мәдени анализ методологиясы.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Батыс постмодернизмінің әлеуметтік мәдениеті (М.Фуко, Р.Барт, Ж.Бодрийяр және т.б.).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>Өнер туындысындағы әлеуметтік анализ.</w:t>
      </w:r>
    </w:p>
    <w:p w:rsidR="0092118F" w:rsidRPr="00DD466C" w:rsidRDefault="0092118F" w:rsidP="009211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466C">
        <w:rPr>
          <w:rFonts w:ascii="Times New Roman" w:hAnsi="Times New Roman" w:cs="Times New Roman"/>
          <w:sz w:val="24"/>
          <w:szCs w:val="24"/>
          <w:lang w:val="kk-KZ"/>
        </w:rPr>
        <w:t xml:space="preserve">Адам әлеуметтік зерттеулердің объектісі ретінде. </w:t>
      </w:r>
    </w:p>
    <w:p w:rsidR="0092118F" w:rsidRPr="00DD466C" w:rsidRDefault="0092118F" w:rsidP="009211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308D" w:rsidRDefault="0012308D">
      <w:pPr>
        <w:rPr>
          <w:lang w:val="kk-KZ"/>
        </w:rPr>
      </w:pPr>
    </w:p>
    <w:p w:rsidR="008F5F61" w:rsidRDefault="008F5F61">
      <w:pPr>
        <w:rPr>
          <w:lang w:val="kk-KZ"/>
        </w:rPr>
      </w:pPr>
    </w:p>
    <w:p w:rsidR="008F5F61" w:rsidRDefault="008F5F61">
      <w:pPr>
        <w:rPr>
          <w:lang w:val="kk-KZ"/>
        </w:rPr>
      </w:pP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5F61" w:rsidRPr="0088038D" w:rsidRDefault="008F5F61" w:rsidP="008F5F6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сабақтарының шамамен болуы мүмкін тақырыптары</w:t>
      </w:r>
      <w:r w:rsidRPr="0088038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концепциялары.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Әлеуметтік-мәдени регуляция.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 қоғам мәдениеті.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Әлеуметтік-мәдени институттар және мәдениетті басқару.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динамикасы.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Қазақстан қоғамының әлеуметтік-мәдени анализ методологиясы.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Батыс постмодернизмінің әлеуметтік мәдениеті (М.Фуко, Р.Барт, Ж.Бодрийяр және т.б.).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Өнер туындысындағы әлеуметтік анализ.</w:t>
      </w:r>
    </w:p>
    <w:p w:rsidR="008F5F61" w:rsidRPr="0088038D" w:rsidRDefault="008F5F61" w:rsidP="008F5F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 xml:space="preserve">Адам әлеуметтік зерттеулердің объектісі ретінде. </w:t>
      </w: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КУРС БОЙЫНША БАҚЫЛАУ СҰРАҚТАРЫ</w:t>
      </w: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 МӘДЕНИЕТ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 қоғамдық құбылыс ретінде. Мәдениеттің әлеуметтік функциялары.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әртараптылығы. Әлеуметтік аспектідегі мәдени типология.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 және мәдени тарих: әрекеттестік және ықпалдылық.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Әлеуметтану тұрғысынан қарағандағы мәдениет пен өркениет.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Қоғамның әлеуметтік-мәдени регуляциясының типтері. Индустриялды қоғамға дейінгі, индустриялды және постиндустриялды қоғам.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Әлеуметтік-мәдени тарихтағы дәстүрлік пен жаңару. Инверсия мен медиация әлеуметтік-мәдени дамудың механизмдері ретінде.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Табиғат – социум – мәдениет. Мәдениеттегі «табиғылық» пен «жасандылық».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 морфологиясы: жалпы эволюция туралы түсінік және мәдени формдардың жұмыс істеуі.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Мамандандырылған мәдениет және үйреншікті мәдениет. Күнделікті мәдениет.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 тарихындағы әлеуметтік-мәдени парадигмалар. Мәдени парадигмалардың ауысуы.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 xml:space="preserve">Діннің, философияның, ғылымның, өнердің әлеуметтік және мәдени функциялары. 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Субъмәдениет түсінігі. Субъмәдениеттің әлеуметтік айырмашылығы мен типологиясы.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Мәдениеттегі құндылық – ереже – дәстүр. Құндылық – қоғамның әлеуметтік регуляциясының ережелік механизмі.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 xml:space="preserve">Тұлғаның қоғамға әлеуметтік және әлеуметтік-мәдени адаптациясы. Тұлға әлеуметтік мәдениеттің объектісі ретінде. 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lastRenderedPageBreak/>
        <w:t>Әлеуметтік-мәдени рөлдер жүйесіндегі тұлға. Тұлғаның мәдениет пен социумдағы дәрежесі мен артықшылығы.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Қоғамдағы әлеуметтік-мәдени коммуникациялар. Мәдениеттің коммуникативті функциялары.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Мәдениеттегі стратификация және оның типтері.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Элитарлық және бұқаралық мәдениет. Оның қалыптасуы, күрес және қазіргі әрекеттестік.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институттары және мәдениетті басқару. Мәдени саясат.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Әлеуметтік-мәдени проекциялау және болжау.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Білім мен тәрбие әлеуметтік-мәдени институт ретінде. Әлеуметтік білім.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 xml:space="preserve">Жанұя, неке және жыныстық қатынас әлеуметтік-мәдени феномен мен институт ретінде. 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Мемлекет және шіркеу әлеуметтік-мәдени институт ретінде. Әлеуметтік мәдениеттегі сакрализация және секуляризация.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динамикасы және оның типологиясы. Негізгі факторлар мен аспектілер.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Әлеуметтік мәдениет тұрғысынан алып қарағанда өмір бейнесі мен стилі. Өмір бейнесі мен өмір стилі типологиясы.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коммерциализациясы мен экономикасы. Мәдениет пен айналым.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саясаттануы. Мәдениеттегі авторитаризм, тоталитаризм және либерализм.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Мәдениеттің әлеуметтік оқылуының әдістері. Мәдени өмірдегі әлеуметтік зерттеулердің әдістері.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Батыс мәдениетіндегі негізгі әлеуметтік концепциялар (таңдау бойынша).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>Ресей мәдениетінің негізгі әлеуметтік концепциялары (таңдау бойынша).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мәдениет футурология ретінде. Болашақтың әлеуметтік-мәдени әдістері. </w:t>
      </w:r>
    </w:p>
    <w:p w:rsidR="008F5F61" w:rsidRPr="0088038D" w:rsidRDefault="008F5F61" w:rsidP="008F5F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038D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мәдениет тұрғысынан алып қарағандағы қазіргі әлеуметтік-мәдени жағдай.    </w:t>
      </w:r>
    </w:p>
    <w:p w:rsidR="008F5F61" w:rsidRPr="0088038D" w:rsidRDefault="008F5F61" w:rsidP="008F5F6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5F61" w:rsidRPr="0088038D" w:rsidRDefault="008F5F61" w:rsidP="008F5F6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5F61" w:rsidRPr="0092118F" w:rsidRDefault="008F5F61">
      <w:pPr>
        <w:rPr>
          <w:lang w:val="kk-KZ"/>
        </w:rPr>
      </w:pPr>
    </w:p>
    <w:sectPr w:rsidR="008F5F61" w:rsidRPr="0092118F" w:rsidSect="009C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292"/>
    <w:multiLevelType w:val="hybridMultilevel"/>
    <w:tmpl w:val="D0FE4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207AF1"/>
    <w:multiLevelType w:val="hybridMultilevel"/>
    <w:tmpl w:val="8BB0470C"/>
    <w:lvl w:ilvl="0" w:tplc="633E9D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2118F"/>
    <w:rsid w:val="0012308D"/>
    <w:rsid w:val="008F5F61"/>
    <w:rsid w:val="0092118F"/>
    <w:rsid w:val="009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kenjegyl</cp:lastModifiedBy>
  <cp:revision>3</cp:revision>
  <dcterms:created xsi:type="dcterms:W3CDTF">2006-07-16T10:41:00Z</dcterms:created>
  <dcterms:modified xsi:type="dcterms:W3CDTF">2012-02-15T11:52:00Z</dcterms:modified>
</cp:coreProperties>
</file>